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46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960"/>
        <w:gridCol w:w="599"/>
        <w:gridCol w:w="992"/>
      </w:tblGrid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86" w:type="dxa"/>
            <w:tcBorders>
              <w:top w:val="single" w:sz="4" w:space="0" w:color="0070C0"/>
              <w:left w:val="single" w:sz="4" w:space="0" w:color="0070C0"/>
              <w:bottom w:val="nil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60" w:type="dxa"/>
            <w:tcBorders>
              <w:top w:val="single" w:sz="4" w:space="0" w:color="0070C0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70911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  <w:bookmarkEnd w:id="0"/>
          </w:p>
        </w:tc>
        <w:tc>
          <w:tcPr>
            <w:tcW w:w="599" w:type="dxa"/>
            <w:tcBorders>
              <w:top w:val="single" w:sz="4" w:space="0" w:color="0070C0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 </w:t>
            </w:r>
          </w:p>
        </w:tc>
        <w:tc>
          <w:tcPr>
            <w:tcW w:w="992" w:type="dxa"/>
            <w:tcBorders>
              <w:top w:val="single" w:sz="4" w:space="0" w:color="0070C0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kp. </w:t>
            </w:r>
            <w:proofErr w:type="spellStart"/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. létesítmény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ELSŐRENDŰ FŐUTAK a vizsgált városrészben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1.1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SZÁRCSA UTCA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18 510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1.2 és 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SÁRKERESZTÚRI ÚT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18 510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(Horvát </w:t>
            </w:r>
            <w:proofErr w:type="spellStart"/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I.u</w:t>
            </w:r>
            <w:proofErr w:type="spellEnd"/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- Batthyány u. körforgalom)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19 630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bCs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(Batthyány u. körforgalom – Sóstó </w:t>
            </w:r>
            <w:proofErr w:type="spellStart"/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16 010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8A7405" w:rsidRPr="008A7405" w:rsidTr="004A7B4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(Sóstó lakótelep – városhatár)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13 560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8A7405" w:rsidRPr="008A7405" w:rsidRDefault="008A7405" w:rsidP="008A7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8A7405">
              <w:rPr>
                <w:rFonts w:ascii="Calibri" w:eastAsia="Times New Roman" w:hAnsi="Calibri" w:cs="Times New Roman"/>
                <w:bCs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</w:tbl>
    <w:p w:rsidR="00636C65" w:rsidRDefault="00636C65" w:rsidP="00B17351">
      <w:pPr>
        <w:ind w:left="567"/>
      </w:pPr>
    </w:p>
    <w:tbl>
      <w:tblPr>
        <w:tblW w:w="7023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042"/>
        <w:gridCol w:w="517"/>
        <w:gridCol w:w="1069"/>
      </w:tblGrid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1042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87091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517" w:type="dxa"/>
            <w:tcBorders>
              <w:top w:val="single" w:sz="4" w:space="0" w:color="0070C0"/>
              <w:left w:val="single" w:sz="4" w:space="0" w:color="0070C0"/>
              <w:bottom w:val="nil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 </w:t>
            </w:r>
          </w:p>
        </w:tc>
        <w:tc>
          <w:tcPr>
            <w:tcW w:w="1069" w:type="dxa"/>
            <w:tcBorders>
              <w:top w:val="single" w:sz="4" w:space="0" w:color="0070C0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kp. </w:t>
            </w:r>
            <w:proofErr w:type="spellStart"/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. létesítmény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72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000000" w:fill="FFC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 a vizsgált városrészben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AMERIKAI FASOR (Holland fasor – Japán u.)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2.310</w:t>
            </w:r>
          </w:p>
        </w:tc>
        <w:tc>
          <w:tcPr>
            <w:tcW w:w="517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  <w:t>IV. Ú3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  <w:t xml:space="preserve">AMERIKAI FASOR (Holland fasor – M7 </w:t>
            </w:r>
            <w:proofErr w:type="spell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  <w:t>ap</w:t>
            </w:r>
            <w:proofErr w:type="spell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hu-HU"/>
              </w:rPr>
              <w:t>. felé)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 Ú4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BATTHYÁNY UTCA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3.450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HOLLAND FASOR az Auchan körforgalomtól a </w:t>
            </w:r>
            <w:proofErr w:type="spell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Jüllich</w:t>
            </w:r>
            <w:proofErr w:type="spell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Glas</w:t>
            </w:r>
            <w:proofErr w:type="spell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útcsatlakozásig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6.800 - 10 460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HOLLAND </w:t>
            </w:r>
            <w:proofErr w:type="gram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FASOR  a</w:t>
            </w:r>
            <w:proofErr w:type="gram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Jüllich</w:t>
            </w:r>
            <w:proofErr w:type="spell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Glas</w:t>
            </w:r>
            <w:proofErr w:type="spellEnd"/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útcsatlakozástól az Amerikai fasorig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3.200 – 6.800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HOMOKSOR (Vásártéri u. - Batthyány u.)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1 900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4.3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JAPÁN UTCA (Sóstó Ipari Park)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2 310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RÁDIÓ UTCA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2.650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CD66AB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SÓSTÓ</w:t>
            </w:r>
            <w:r w:rsidR="00B17351"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 (Sóstó Ipari Park)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3800B5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2.2</w:t>
            </w:r>
            <w:r w:rsidR="00B17351"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2.310 -3 900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IV.Ú8.2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VÁSÁRHELYI UTCA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CD66AB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</w:t>
            </w:r>
            <w:r w:rsidR="00B17351"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17351" w:rsidRPr="00B17351" w:rsidTr="00B17351">
        <w:trPr>
          <w:trHeight w:val="225"/>
        </w:trPr>
        <w:tc>
          <w:tcPr>
            <w:tcW w:w="70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IV.Ú9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VÁSÁRTÉRI ÚT (Alsóváros)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1 200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center"/>
            <w:hideMark/>
          </w:tcPr>
          <w:p w:rsidR="00B17351" w:rsidRPr="00B17351" w:rsidRDefault="00B17351" w:rsidP="00B173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</w:pPr>
            <w:r w:rsidRPr="00B17351">
              <w:rPr>
                <w:rFonts w:ascii="Calibri" w:eastAsia="Times New Roman" w:hAnsi="Calibri" w:cs="Times New Roman"/>
                <w:b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</w:tbl>
    <w:p w:rsidR="008A7405" w:rsidRDefault="008A7405" w:rsidP="008A7405">
      <w:pPr>
        <w:spacing w:after="0" w:line="240" w:lineRule="auto"/>
        <w:ind w:left="567"/>
        <w:jc w:val="both"/>
        <w:rPr>
          <w:rFonts w:ascii="Calibri" w:eastAsia="Calibri" w:hAnsi="Calibri" w:cs="Calibri"/>
          <w:lang w:eastAsia="hu-HU"/>
        </w:rPr>
      </w:pPr>
    </w:p>
    <w:p w:rsidR="008A7405" w:rsidRDefault="008A7405"/>
    <w:sectPr w:rsidR="008A7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05"/>
    <w:rsid w:val="003800B5"/>
    <w:rsid w:val="00636C65"/>
    <w:rsid w:val="00870911"/>
    <w:rsid w:val="008A7405"/>
    <w:rsid w:val="00B17351"/>
    <w:rsid w:val="00CD66AB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5</cp:revision>
  <dcterms:created xsi:type="dcterms:W3CDTF">2016-09-29T08:03:00Z</dcterms:created>
  <dcterms:modified xsi:type="dcterms:W3CDTF">2016-10-06T07:30:00Z</dcterms:modified>
</cp:coreProperties>
</file>